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25" w:rsidRPr="00ED0C2D" w:rsidRDefault="003E0725" w:rsidP="003E0725">
      <w:pPr>
        <w:jc w:val="center"/>
        <w:rPr>
          <w:rFonts w:ascii="Times New Roman" w:eastAsia="標楷體" w:hAnsi="Times New Roman"/>
          <w:sz w:val="40"/>
          <w:szCs w:val="40"/>
        </w:rPr>
      </w:pPr>
      <w:bookmarkStart w:id="0" w:name="_GoBack"/>
      <w:bookmarkEnd w:id="0"/>
      <w:r w:rsidRPr="00ED0C2D">
        <w:rPr>
          <w:rFonts w:ascii="Times New Roman" w:eastAsia="標楷體" w:hAnsi="Times New Roman" w:hint="eastAsia"/>
          <w:sz w:val="40"/>
          <w:szCs w:val="40"/>
        </w:rPr>
        <w:t>臺北城市科技大學</w:t>
      </w:r>
      <w:r w:rsidRPr="00ED0C2D">
        <w:rPr>
          <w:rFonts w:ascii="Times New Roman" w:eastAsia="標楷體" w:hAnsi="Times New Roman" w:hint="eastAsia"/>
          <w:sz w:val="40"/>
          <w:szCs w:val="40"/>
        </w:rPr>
        <w:t xml:space="preserve"> </w:t>
      </w:r>
      <w:r w:rsidRPr="00ED0C2D">
        <w:rPr>
          <w:rFonts w:ascii="Times New Roman" w:eastAsia="標楷體" w:hAnsi="Times New Roman" w:hint="eastAsia"/>
          <w:sz w:val="40"/>
          <w:szCs w:val="40"/>
        </w:rPr>
        <w:t>○○○○系／學程</w:t>
      </w:r>
    </w:p>
    <w:p w:rsidR="003E0725" w:rsidRDefault="003E0725" w:rsidP="003E0725">
      <w:pPr>
        <w:jc w:val="center"/>
        <w:rPr>
          <w:rFonts w:ascii="Times New Roman" w:eastAsia="標楷體" w:hAnsi="Times New Roman"/>
          <w:sz w:val="40"/>
          <w:szCs w:val="40"/>
        </w:rPr>
      </w:pPr>
      <w:r w:rsidRPr="00ED0C2D">
        <w:rPr>
          <w:rFonts w:ascii="Times New Roman" w:eastAsia="標楷體" w:hAnsi="Times New Roman" w:hint="eastAsia"/>
          <w:sz w:val="40"/>
          <w:szCs w:val="40"/>
        </w:rPr>
        <w:t>學習歷程檔案審查</w:t>
      </w:r>
      <w:r>
        <w:rPr>
          <w:rFonts w:ascii="Times New Roman" w:eastAsia="標楷體" w:hAnsi="Times New Roman" w:hint="eastAsia"/>
          <w:sz w:val="40"/>
          <w:szCs w:val="40"/>
        </w:rPr>
        <w:t xml:space="preserve"> </w:t>
      </w:r>
      <w:r w:rsidR="0042357F" w:rsidRPr="0042357F">
        <w:rPr>
          <w:rFonts w:ascii="Times New Roman" w:eastAsia="標楷體" w:hAnsi="Times New Roman" w:hint="eastAsia"/>
          <w:sz w:val="40"/>
          <w:szCs w:val="40"/>
          <w:u w:val="double"/>
        </w:rPr>
        <w:t>檢討</w:t>
      </w:r>
      <w:r w:rsidRPr="00ED0C2D">
        <w:rPr>
          <w:rFonts w:ascii="Times New Roman" w:eastAsia="標楷體" w:hAnsi="Times New Roman" w:hint="eastAsia"/>
          <w:sz w:val="40"/>
          <w:szCs w:val="40"/>
          <w:u w:val="double"/>
        </w:rPr>
        <w:t>會</w:t>
      </w:r>
      <w:r w:rsidRPr="00ED0C2D">
        <w:rPr>
          <w:rFonts w:ascii="Times New Roman" w:eastAsia="標楷體" w:hAnsi="Times New Roman" w:hint="eastAsia"/>
          <w:sz w:val="40"/>
          <w:szCs w:val="40"/>
        </w:rPr>
        <w:t xml:space="preserve"> </w:t>
      </w:r>
    </w:p>
    <w:p w:rsidR="003E0725" w:rsidRPr="006F1E5D" w:rsidRDefault="003E0725" w:rsidP="003E0725">
      <w:pPr>
        <w:jc w:val="center"/>
        <w:rPr>
          <w:rFonts w:ascii="Times New Roman" w:eastAsia="標楷體" w:hAnsi="Times New Roman"/>
          <w:sz w:val="40"/>
          <w:szCs w:val="40"/>
        </w:rPr>
      </w:pPr>
      <w:r>
        <w:rPr>
          <w:rFonts w:ascii="Times New Roman" w:eastAsia="標楷體" w:hAnsi="Times New Roman" w:hint="eastAsia"/>
          <w:sz w:val="40"/>
          <w:szCs w:val="40"/>
        </w:rPr>
        <w:t>簽到表</w:t>
      </w:r>
    </w:p>
    <w:tbl>
      <w:tblPr>
        <w:tblStyle w:val="a3"/>
        <w:tblW w:w="0" w:type="auto"/>
        <w:tblLook w:val="04A0" w:firstRow="1" w:lastRow="0" w:firstColumn="1" w:lastColumn="0" w:noHBand="0" w:noVBand="1"/>
      </w:tblPr>
      <w:tblGrid>
        <w:gridCol w:w="1838"/>
        <w:gridCol w:w="569"/>
        <w:gridCol w:w="2407"/>
        <w:gridCol w:w="2407"/>
        <w:gridCol w:w="2407"/>
      </w:tblGrid>
      <w:tr w:rsidR="003E0725" w:rsidRPr="00DB62A2" w:rsidTr="00FD66F4">
        <w:trPr>
          <w:trHeight w:val="567"/>
        </w:trPr>
        <w:tc>
          <w:tcPr>
            <w:tcW w:w="1838" w:type="dxa"/>
            <w:vAlign w:val="center"/>
          </w:tcPr>
          <w:p w:rsidR="003E0725" w:rsidRPr="00DB62A2" w:rsidRDefault="003E0725" w:rsidP="00FD66F4">
            <w:pPr>
              <w:adjustRightInd w:val="0"/>
              <w:snapToGrid w:val="0"/>
              <w:jc w:val="distribute"/>
              <w:rPr>
                <w:rFonts w:ascii="Times New Roman" w:eastAsia="標楷體" w:hAnsi="Times New Roman"/>
                <w:sz w:val="28"/>
                <w:szCs w:val="28"/>
              </w:rPr>
            </w:pPr>
            <w:r>
              <w:rPr>
                <w:rFonts w:ascii="Times New Roman" w:eastAsia="標楷體" w:hAnsi="Times New Roman" w:hint="eastAsia"/>
                <w:sz w:val="28"/>
                <w:szCs w:val="28"/>
              </w:rPr>
              <w:t>入學管道</w:t>
            </w:r>
          </w:p>
        </w:tc>
        <w:tc>
          <w:tcPr>
            <w:tcW w:w="7790" w:type="dxa"/>
            <w:gridSpan w:val="4"/>
            <w:vAlign w:val="center"/>
          </w:tcPr>
          <w:p w:rsidR="003E0725" w:rsidRPr="006F1E5D" w:rsidRDefault="003E0725" w:rsidP="00FD66F4">
            <w:pPr>
              <w:adjustRightInd w:val="0"/>
              <w:snapToGrid w:val="0"/>
              <w:rPr>
                <w:rFonts w:ascii="標楷體" w:eastAsia="標楷體" w:hAnsi="標楷體"/>
                <w:sz w:val="28"/>
                <w:szCs w:val="28"/>
              </w:rPr>
            </w:pPr>
            <w:r w:rsidRPr="006F1E5D">
              <w:rPr>
                <w:rFonts w:ascii="標楷體" w:eastAsia="標楷體" w:hAnsi="標楷體" w:hint="eastAsia"/>
                <w:sz w:val="28"/>
                <w:szCs w:val="28"/>
              </w:rPr>
              <w:t>□申請入學 □甄選入學</w:t>
            </w:r>
          </w:p>
        </w:tc>
      </w:tr>
      <w:tr w:rsidR="003E0725" w:rsidRPr="00DB62A2" w:rsidTr="00FD66F4">
        <w:tc>
          <w:tcPr>
            <w:tcW w:w="1838" w:type="dxa"/>
            <w:vAlign w:val="center"/>
          </w:tcPr>
          <w:p w:rsidR="003E0725" w:rsidRPr="00DB62A2" w:rsidRDefault="0042357F" w:rsidP="00FD66F4">
            <w:pPr>
              <w:adjustRightInd w:val="0"/>
              <w:snapToGrid w:val="0"/>
              <w:jc w:val="distribute"/>
              <w:rPr>
                <w:rFonts w:ascii="Times New Roman" w:eastAsia="標楷體" w:hAnsi="Times New Roman"/>
                <w:sz w:val="28"/>
                <w:szCs w:val="28"/>
              </w:rPr>
            </w:pPr>
            <w:r>
              <w:rPr>
                <w:rFonts w:ascii="Times New Roman" w:eastAsia="標楷體" w:hAnsi="Times New Roman" w:hint="eastAsia"/>
                <w:sz w:val="28"/>
                <w:szCs w:val="28"/>
              </w:rPr>
              <w:t>檢討</w:t>
            </w:r>
            <w:r w:rsidR="003E0725" w:rsidRPr="00DB62A2">
              <w:rPr>
                <w:rFonts w:ascii="Times New Roman" w:eastAsia="標楷體" w:hAnsi="Times New Roman" w:hint="eastAsia"/>
                <w:sz w:val="28"/>
                <w:szCs w:val="28"/>
              </w:rPr>
              <w:t>會議</w:t>
            </w:r>
          </w:p>
          <w:p w:rsidR="003E0725" w:rsidRPr="00DB62A2" w:rsidRDefault="003E0725" w:rsidP="00FD66F4">
            <w:pPr>
              <w:adjustRightInd w:val="0"/>
              <w:snapToGrid w:val="0"/>
              <w:jc w:val="distribute"/>
              <w:rPr>
                <w:rFonts w:ascii="Times New Roman" w:eastAsia="標楷體" w:hAnsi="Times New Roman"/>
                <w:sz w:val="28"/>
                <w:szCs w:val="28"/>
              </w:rPr>
            </w:pPr>
            <w:r w:rsidRPr="00DB62A2">
              <w:rPr>
                <w:rFonts w:ascii="Times New Roman" w:eastAsia="標楷體" w:hAnsi="Times New Roman" w:hint="eastAsia"/>
                <w:sz w:val="28"/>
                <w:szCs w:val="28"/>
              </w:rPr>
              <w:t>日期時間</w:t>
            </w:r>
          </w:p>
        </w:tc>
        <w:tc>
          <w:tcPr>
            <w:tcW w:w="7790" w:type="dxa"/>
            <w:gridSpan w:val="4"/>
            <w:vAlign w:val="center"/>
          </w:tcPr>
          <w:p w:rsidR="003E0725" w:rsidRPr="00DB62A2" w:rsidRDefault="003E0725" w:rsidP="00FD66F4">
            <w:pPr>
              <w:adjustRightInd w:val="0"/>
              <w:snapToGrid w:val="0"/>
              <w:jc w:val="distribute"/>
              <w:rPr>
                <w:rFonts w:ascii="Times New Roman" w:eastAsia="標楷體" w:hAnsi="Times New Roman"/>
                <w:sz w:val="28"/>
                <w:szCs w:val="28"/>
              </w:rPr>
            </w:pP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年</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月</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日</w:t>
            </w:r>
            <w:r w:rsidRPr="00DB62A2">
              <w:rPr>
                <w:rFonts w:ascii="Times New Roman" w:eastAsia="標楷體" w:hAnsi="Times New Roman" w:hint="eastAsia"/>
                <w:sz w:val="28"/>
                <w:szCs w:val="28"/>
              </w:rPr>
              <w:t>(</w:t>
            </w:r>
            <w:r w:rsidRPr="00DB62A2">
              <w:rPr>
                <w:rFonts w:ascii="Times New Roman" w:eastAsia="標楷體" w:hAnsi="Times New Roman" w:hint="eastAsia"/>
                <w:sz w:val="28"/>
                <w:szCs w:val="28"/>
              </w:rPr>
              <w:t>星期</w:t>
            </w:r>
            <w:r>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時</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分至</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時</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分</w:t>
            </w:r>
          </w:p>
        </w:tc>
      </w:tr>
      <w:tr w:rsidR="003E0725" w:rsidRPr="00DB62A2" w:rsidTr="003E0725">
        <w:trPr>
          <w:trHeight w:val="567"/>
        </w:trPr>
        <w:tc>
          <w:tcPr>
            <w:tcW w:w="9628" w:type="dxa"/>
            <w:gridSpan w:val="5"/>
            <w:vAlign w:val="center"/>
          </w:tcPr>
          <w:p w:rsidR="003E0725" w:rsidRPr="00DB62A2" w:rsidRDefault="003E0725" w:rsidP="003E0725">
            <w:pPr>
              <w:adjustRightInd w:val="0"/>
              <w:snapToGrid w:val="0"/>
              <w:jc w:val="center"/>
              <w:rPr>
                <w:rFonts w:ascii="Times New Roman" w:eastAsia="標楷體" w:hAnsi="Times New Roman"/>
                <w:sz w:val="28"/>
                <w:szCs w:val="28"/>
              </w:rPr>
            </w:pPr>
            <w:r>
              <w:rPr>
                <w:rFonts w:ascii="Times New Roman" w:eastAsia="標楷體" w:hAnsi="Times New Roman" w:hint="eastAsia"/>
                <w:sz w:val="28"/>
                <w:szCs w:val="28"/>
              </w:rPr>
              <w:t>出席人員</w:t>
            </w:r>
          </w:p>
        </w:tc>
      </w:tr>
      <w:tr w:rsidR="003E0725" w:rsidRPr="00DB62A2" w:rsidTr="00583B0C">
        <w:trPr>
          <w:trHeight w:val="850"/>
        </w:trPr>
        <w:tc>
          <w:tcPr>
            <w:tcW w:w="2407" w:type="dxa"/>
            <w:gridSpan w:val="2"/>
            <w:vAlign w:val="center"/>
          </w:tcPr>
          <w:p w:rsidR="003E0725" w:rsidRDefault="003E0725" w:rsidP="003E0725">
            <w:pPr>
              <w:adjustRightInd w:val="0"/>
              <w:snapToGrid w:val="0"/>
              <w:jc w:val="center"/>
              <w:rPr>
                <w:rFonts w:ascii="Times New Roman" w:eastAsia="標楷體" w:hAnsi="Times New Roman"/>
                <w:sz w:val="28"/>
                <w:szCs w:val="28"/>
              </w:rPr>
            </w:pPr>
            <w:r>
              <w:rPr>
                <w:rFonts w:ascii="Times New Roman" w:eastAsia="標楷體" w:hAnsi="Times New Roman" w:hint="eastAsia"/>
                <w:sz w:val="28"/>
                <w:szCs w:val="28"/>
              </w:rPr>
              <w:t>書審委員</w:t>
            </w:r>
          </w:p>
        </w:tc>
        <w:tc>
          <w:tcPr>
            <w:tcW w:w="2407" w:type="dxa"/>
            <w:vAlign w:val="center"/>
          </w:tcPr>
          <w:p w:rsidR="003E0725" w:rsidRDefault="003E0725" w:rsidP="003E0725">
            <w:pPr>
              <w:adjustRightInd w:val="0"/>
              <w:snapToGrid w:val="0"/>
              <w:jc w:val="center"/>
              <w:rPr>
                <w:rFonts w:ascii="Times New Roman" w:eastAsia="標楷體" w:hAnsi="Times New Roman"/>
                <w:sz w:val="28"/>
                <w:szCs w:val="28"/>
              </w:rPr>
            </w:pPr>
          </w:p>
        </w:tc>
        <w:tc>
          <w:tcPr>
            <w:tcW w:w="2407" w:type="dxa"/>
            <w:vAlign w:val="center"/>
          </w:tcPr>
          <w:p w:rsidR="003E0725" w:rsidRDefault="003E0725" w:rsidP="003E0725">
            <w:pPr>
              <w:adjustRightInd w:val="0"/>
              <w:snapToGrid w:val="0"/>
              <w:jc w:val="center"/>
              <w:rPr>
                <w:rFonts w:ascii="Times New Roman" w:eastAsia="標楷體" w:hAnsi="Times New Roman"/>
                <w:sz w:val="28"/>
                <w:szCs w:val="28"/>
              </w:rPr>
            </w:pPr>
            <w:r w:rsidRPr="006B143A">
              <w:rPr>
                <w:rFonts w:ascii="Times New Roman" w:eastAsia="標楷體" w:hAnsi="Times New Roman" w:hint="eastAsia"/>
                <w:sz w:val="28"/>
                <w:szCs w:val="28"/>
              </w:rPr>
              <w:t>評分</w:t>
            </w:r>
            <w:r>
              <w:rPr>
                <w:rFonts w:ascii="Times New Roman" w:eastAsia="標楷體" w:hAnsi="Times New Roman" w:hint="eastAsia"/>
                <w:sz w:val="28"/>
                <w:szCs w:val="28"/>
              </w:rPr>
              <w:t>系統管理員</w:t>
            </w:r>
          </w:p>
        </w:tc>
        <w:tc>
          <w:tcPr>
            <w:tcW w:w="2407" w:type="dxa"/>
            <w:vAlign w:val="center"/>
          </w:tcPr>
          <w:p w:rsidR="003E0725" w:rsidRDefault="003E0725" w:rsidP="003E0725">
            <w:pPr>
              <w:adjustRightInd w:val="0"/>
              <w:snapToGrid w:val="0"/>
              <w:jc w:val="center"/>
              <w:rPr>
                <w:rFonts w:ascii="Times New Roman" w:eastAsia="標楷體" w:hAnsi="Times New Roman"/>
                <w:sz w:val="28"/>
                <w:szCs w:val="28"/>
              </w:rPr>
            </w:pPr>
          </w:p>
        </w:tc>
      </w:tr>
      <w:tr w:rsidR="003E0725" w:rsidRPr="00DB62A2" w:rsidTr="00583B0C">
        <w:trPr>
          <w:trHeight w:val="850"/>
        </w:trPr>
        <w:tc>
          <w:tcPr>
            <w:tcW w:w="2407" w:type="dxa"/>
            <w:gridSpan w:val="2"/>
            <w:vAlign w:val="center"/>
          </w:tcPr>
          <w:p w:rsidR="003E0725" w:rsidRDefault="003E0725" w:rsidP="003E0725">
            <w:pPr>
              <w:adjustRightInd w:val="0"/>
              <w:snapToGrid w:val="0"/>
              <w:jc w:val="center"/>
              <w:rPr>
                <w:rFonts w:ascii="Times New Roman" w:eastAsia="標楷體" w:hAnsi="Times New Roman"/>
                <w:sz w:val="28"/>
                <w:szCs w:val="28"/>
              </w:rPr>
            </w:pPr>
            <w:r>
              <w:rPr>
                <w:rFonts w:ascii="Times New Roman" w:eastAsia="標楷體" w:hAnsi="Times New Roman" w:hint="eastAsia"/>
                <w:sz w:val="28"/>
                <w:szCs w:val="28"/>
              </w:rPr>
              <w:t>書審委員</w:t>
            </w:r>
          </w:p>
        </w:tc>
        <w:tc>
          <w:tcPr>
            <w:tcW w:w="2407" w:type="dxa"/>
            <w:vAlign w:val="center"/>
          </w:tcPr>
          <w:p w:rsidR="003E0725" w:rsidRDefault="003E0725" w:rsidP="003E0725">
            <w:pPr>
              <w:adjustRightInd w:val="0"/>
              <w:snapToGrid w:val="0"/>
              <w:jc w:val="center"/>
              <w:rPr>
                <w:rFonts w:ascii="Times New Roman" w:eastAsia="標楷體" w:hAnsi="Times New Roman"/>
                <w:sz w:val="28"/>
                <w:szCs w:val="28"/>
              </w:rPr>
            </w:pPr>
          </w:p>
        </w:tc>
        <w:tc>
          <w:tcPr>
            <w:tcW w:w="2407" w:type="dxa"/>
            <w:vAlign w:val="center"/>
          </w:tcPr>
          <w:p w:rsidR="003E0725" w:rsidRDefault="003E0725" w:rsidP="003E0725">
            <w:pPr>
              <w:adjustRightInd w:val="0"/>
              <w:snapToGrid w:val="0"/>
              <w:jc w:val="center"/>
              <w:rPr>
                <w:rFonts w:ascii="Times New Roman" w:eastAsia="標楷體" w:hAnsi="Times New Roman"/>
                <w:sz w:val="28"/>
                <w:szCs w:val="28"/>
              </w:rPr>
            </w:pPr>
          </w:p>
        </w:tc>
        <w:tc>
          <w:tcPr>
            <w:tcW w:w="2407" w:type="dxa"/>
            <w:vAlign w:val="center"/>
          </w:tcPr>
          <w:p w:rsidR="003E0725" w:rsidRDefault="003E0725" w:rsidP="003E0725">
            <w:pPr>
              <w:adjustRightInd w:val="0"/>
              <w:snapToGrid w:val="0"/>
              <w:jc w:val="center"/>
              <w:rPr>
                <w:rFonts w:ascii="Times New Roman" w:eastAsia="標楷體" w:hAnsi="Times New Roman"/>
                <w:sz w:val="28"/>
                <w:szCs w:val="28"/>
              </w:rPr>
            </w:pPr>
          </w:p>
        </w:tc>
      </w:tr>
      <w:tr w:rsidR="003E0725" w:rsidRPr="00DB62A2" w:rsidTr="00583B0C">
        <w:trPr>
          <w:trHeight w:val="850"/>
        </w:trPr>
        <w:tc>
          <w:tcPr>
            <w:tcW w:w="2407" w:type="dxa"/>
            <w:gridSpan w:val="2"/>
            <w:vAlign w:val="center"/>
          </w:tcPr>
          <w:p w:rsidR="003E0725" w:rsidRDefault="003E0725" w:rsidP="003E0725">
            <w:pPr>
              <w:adjustRightInd w:val="0"/>
              <w:snapToGrid w:val="0"/>
              <w:jc w:val="center"/>
              <w:rPr>
                <w:rFonts w:ascii="Times New Roman" w:eastAsia="標楷體" w:hAnsi="Times New Roman"/>
                <w:sz w:val="28"/>
                <w:szCs w:val="28"/>
              </w:rPr>
            </w:pPr>
            <w:r>
              <w:rPr>
                <w:rFonts w:ascii="Times New Roman" w:eastAsia="標楷體" w:hAnsi="Times New Roman" w:hint="eastAsia"/>
                <w:sz w:val="28"/>
                <w:szCs w:val="28"/>
              </w:rPr>
              <w:t>書審委員</w:t>
            </w:r>
          </w:p>
        </w:tc>
        <w:tc>
          <w:tcPr>
            <w:tcW w:w="2407" w:type="dxa"/>
            <w:vAlign w:val="center"/>
          </w:tcPr>
          <w:p w:rsidR="003E0725" w:rsidRDefault="003E0725" w:rsidP="003E0725">
            <w:pPr>
              <w:adjustRightInd w:val="0"/>
              <w:snapToGrid w:val="0"/>
              <w:jc w:val="center"/>
              <w:rPr>
                <w:rFonts w:ascii="Times New Roman" w:eastAsia="標楷體" w:hAnsi="Times New Roman"/>
                <w:sz w:val="28"/>
                <w:szCs w:val="28"/>
              </w:rPr>
            </w:pPr>
          </w:p>
        </w:tc>
        <w:tc>
          <w:tcPr>
            <w:tcW w:w="2407" w:type="dxa"/>
            <w:vAlign w:val="center"/>
          </w:tcPr>
          <w:p w:rsidR="003E0725" w:rsidRDefault="003E0725" w:rsidP="003E0725">
            <w:pPr>
              <w:adjustRightInd w:val="0"/>
              <w:snapToGrid w:val="0"/>
              <w:jc w:val="center"/>
              <w:rPr>
                <w:rFonts w:ascii="Times New Roman" w:eastAsia="標楷體" w:hAnsi="Times New Roman"/>
                <w:sz w:val="28"/>
                <w:szCs w:val="28"/>
              </w:rPr>
            </w:pPr>
          </w:p>
        </w:tc>
        <w:tc>
          <w:tcPr>
            <w:tcW w:w="2407" w:type="dxa"/>
            <w:vAlign w:val="center"/>
          </w:tcPr>
          <w:p w:rsidR="003E0725" w:rsidRDefault="003E0725" w:rsidP="003E0725">
            <w:pPr>
              <w:adjustRightInd w:val="0"/>
              <w:snapToGrid w:val="0"/>
              <w:jc w:val="center"/>
              <w:rPr>
                <w:rFonts w:ascii="Times New Roman" w:eastAsia="標楷體" w:hAnsi="Times New Roman"/>
                <w:sz w:val="28"/>
                <w:szCs w:val="28"/>
              </w:rPr>
            </w:pPr>
          </w:p>
        </w:tc>
      </w:tr>
    </w:tbl>
    <w:p w:rsidR="003E0725" w:rsidRPr="003E0725" w:rsidRDefault="003E0725" w:rsidP="00ED0C2D">
      <w:pPr>
        <w:jc w:val="center"/>
        <w:rPr>
          <w:rFonts w:ascii="Times New Roman" w:eastAsia="標楷體" w:hAnsi="Times New Roman"/>
          <w:sz w:val="40"/>
          <w:szCs w:val="40"/>
        </w:rPr>
      </w:pPr>
    </w:p>
    <w:p w:rsidR="003E0725" w:rsidRPr="003E0725" w:rsidRDefault="003E0725" w:rsidP="003E0725">
      <w:pPr>
        <w:rPr>
          <w:rFonts w:ascii="Times New Roman" w:eastAsia="標楷體" w:hAnsi="Times New Roman"/>
          <w:sz w:val="40"/>
          <w:szCs w:val="40"/>
        </w:rPr>
        <w:sectPr w:rsidR="003E0725" w:rsidRPr="003E0725" w:rsidSect="00ED0C2D">
          <w:pgSz w:w="11906" w:h="16838"/>
          <w:pgMar w:top="1134" w:right="1134" w:bottom="1134" w:left="1134" w:header="851" w:footer="992" w:gutter="0"/>
          <w:cols w:space="425"/>
          <w:docGrid w:type="lines" w:linePitch="360"/>
        </w:sectPr>
      </w:pPr>
    </w:p>
    <w:p w:rsidR="00ED0C2D" w:rsidRPr="00ED0C2D" w:rsidRDefault="00ED0C2D" w:rsidP="00ED0C2D">
      <w:pPr>
        <w:jc w:val="center"/>
        <w:rPr>
          <w:rFonts w:ascii="Times New Roman" w:eastAsia="標楷體" w:hAnsi="Times New Roman"/>
          <w:sz w:val="40"/>
          <w:szCs w:val="40"/>
        </w:rPr>
      </w:pPr>
      <w:r w:rsidRPr="00ED0C2D">
        <w:rPr>
          <w:rFonts w:ascii="Times New Roman" w:eastAsia="標楷體" w:hAnsi="Times New Roman" w:hint="eastAsia"/>
          <w:sz w:val="40"/>
          <w:szCs w:val="40"/>
        </w:rPr>
        <w:lastRenderedPageBreak/>
        <w:t>臺北城市科技大學</w:t>
      </w:r>
      <w:r w:rsidRPr="00ED0C2D">
        <w:rPr>
          <w:rFonts w:ascii="Times New Roman" w:eastAsia="標楷體" w:hAnsi="Times New Roman" w:hint="eastAsia"/>
          <w:sz w:val="40"/>
          <w:szCs w:val="40"/>
        </w:rPr>
        <w:t xml:space="preserve"> </w:t>
      </w:r>
      <w:r w:rsidRPr="00ED0C2D">
        <w:rPr>
          <w:rFonts w:ascii="Times New Roman" w:eastAsia="標楷體" w:hAnsi="Times New Roman" w:hint="eastAsia"/>
          <w:sz w:val="40"/>
          <w:szCs w:val="40"/>
        </w:rPr>
        <w:t>○○○○系／學程</w:t>
      </w:r>
    </w:p>
    <w:p w:rsidR="00ED0C2D" w:rsidRDefault="00ED0C2D" w:rsidP="00ED0C2D">
      <w:pPr>
        <w:jc w:val="center"/>
        <w:rPr>
          <w:rFonts w:ascii="Times New Roman" w:eastAsia="標楷體" w:hAnsi="Times New Roman"/>
          <w:sz w:val="40"/>
          <w:szCs w:val="40"/>
        </w:rPr>
      </w:pPr>
      <w:r w:rsidRPr="00ED0C2D">
        <w:rPr>
          <w:rFonts w:ascii="Times New Roman" w:eastAsia="標楷體" w:hAnsi="Times New Roman" w:hint="eastAsia"/>
          <w:sz w:val="40"/>
          <w:szCs w:val="40"/>
        </w:rPr>
        <w:t>學習歷程檔案審查</w:t>
      </w:r>
      <w:r>
        <w:rPr>
          <w:rFonts w:ascii="Times New Roman" w:eastAsia="標楷體" w:hAnsi="Times New Roman" w:hint="eastAsia"/>
          <w:sz w:val="40"/>
          <w:szCs w:val="40"/>
        </w:rPr>
        <w:t xml:space="preserve"> </w:t>
      </w:r>
      <w:r w:rsidR="0042357F">
        <w:rPr>
          <w:rFonts w:ascii="Times New Roman" w:eastAsia="標楷體" w:hAnsi="Times New Roman" w:hint="eastAsia"/>
          <w:sz w:val="40"/>
          <w:szCs w:val="40"/>
          <w:u w:val="double"/>
        </w:rPr>
        <w:t>檢討</w:t>
      </w:r>
      <w:r w:rsidRPr="00ED0C2D">
        <w:rPr>
          <w:rFonts w:ascii="Times New Roman" w:eastAsia="標楷體" w:hAnsi="Times New Roman" w:hint="eastAsia"/>
          <w:sz w:val="40"/>
          <w:szCs w:val="40"/>
          <w:u w:val="double"/>
        </w:rPr>
        <w:t>會</w:t>
      </w:r>
      <w:r w:rsidRPr="00ED0C2D">
        <w:rPr>
          <w:rFonts w:ascii="Times New Roman" w:eastAsia="標楷體" w:hAnsi="Times New Roman" w:hint="eastAsia"/>
          <w:sz w:val="40"/>
          <w:szCs w:val="40"/>
        </w:rPr>
        <w:t xml:space="preserve"> </w:t>
      </w:r>
    </w:p>
    <w:p w:rsidR="006F1E5D" w:rsidRPr="006F1E5D" w:rsidRDefault="00ED0C2D" w:rsidP="006F1E5D">
      <w:pPr>
        <w:jc w:val="center"/>
        <w:rPr>
          <w:rFonts w:ascii="Times New Roman" w:eastAsia="標楷體" w:hAnsi="Times New Roman"/>
          <w:sz w:val="40"/>
          <w:szCs w:val="40"/>
        </w:rPr>
      </w:pPr>
      <w:r w:rsidRPr="00ED0C2D">
        <w:rPr>
          <w:rFonts w:ascii="Times New Roman" w:eastAsia="標楷體" w:hAnsi="Times New Roman" w:hint="eastAsia"/>
          <w:sz w:val="40"/>
          <w:szCs w:val="40"/>
        </w:rPr>
        <w:t>會議記錄</w:t>
      </w:r>
    </w:p>
    <w:tbl>
      <w:tblPr>
        <w:tblStyle w:val="a3"/>
        <w:tblW w:w="0" w:type="auto"/>
        <w:tblLook w:val="04A0" w:firstRow="1" w:lastRow="0" w:firstColumn="1" w:lastColumn="0" w:noHBand="0" w:noVBand="1"/>
      </w:tblPr>
      <w:tblGrid>
        <w:gridCol w:w="1838"/>
        <w:gridCol w:w="2834"/>
        <w:gridCol w:w="1845"/>
        <w:gridCol w:w="3111"/>
      </w:tblGrid>
      <w:tr w:rsidR="00DB62A2" w:rsidRPr="00DB62A2" w:rsidTr="00E22D8B">
        <w:trPr>
          <w:trHeight w:val="567"/>
        </w:trPr>
        <w:tc>
          <w:tcPr>
            <w:tcW w:w="1838" w:type="dxa"/>
            <w:vAlign w:val="center"/>
          </w:tcPr>
          <w:p w:rsidR="00DB62A2" w:rsidRPr="00DB62A2" w:rsidRDefault="00DB62A2" w:rsidP="00DB62A2">
            <w:pPr>
              <w:adjustRightInd w:val="0"/>
              <w:snapToGrid w:val="0"/>
              <w:jc w:val="distribute"/>
              <w:rPr>
                <w:rFonts w:ascii="Times New Roman" w:eastAsia="標楷體" w:hAnsi="Times New Roman"/>
                <w:sz w:val="28"/>
                <w:szCs w:val="28"/>
              </w:rPr>
            </w:pPr>
            <w:r>
              <w:rPr>
                <w:rFonts w:ascii="Times New Roman" w:eastAsia="標楷體" w:hAnsi="Times New Roman" w:hint="eastAsia"/>
                <w:sz w:val="28"/>
                <w:szCs w:val="28"/>
              </w:rPr>
              <w:t>入學管道</w:t>
            </w:r>
          </w:p>
        </w:tc>
        <w:tc>
          <w:tcPr>
            <w:tcW w:w="7790" w:type="dxa"/>
            <w:gridSpan w:val="3"/>
            <w:vAlign w:val="center"/>
          </w:tcPr>
          <w:p w:rsidR="00DB62A2" w:rsidRPr="006F1E5D" w:rsidRDefault="006F1E5D" w:rsidP="006F1E5D">
            <w:pPr>
              <w:adjustRightInd w:val="0"/>
              <w:snapToGrid w:val="0"/>
              <w:rPr>
                <w:rFonts w:ascii="標楷體" w:eastAsia="標楷體" w:hAnsi="標楷體"/>
                <w:sz w:val="28"/>
                <w:szCs w:val="28"/>
              </w:rPr>
            </w:pPr>
            <w:r w:rsidRPr="006F1E5D">
              <w:rPr>
                <w:rFonts w:ascii="標楷體" w:eastAsia="標楷體" w:hAnsi="標楷體" w:hint="eastAsia"/>
                <w:sz w:val="28"/>
                <w:szCs w:val="28"/>
              </w:rPr>
              <w:t>□申請入學 □甄選入學</w:t>
            </w:r>
          </w:p>
        </w:tc>
      </w:tr>
      <w:tr w:rsidR="00DB62A2" w:rsidRPr="00DB62A2" w:rsidTr="00E22D8B">
        <w:tc>
          <w:tcPr>
            <w:tcW w:w="1838" w:type="dxa"/>
            <w:vAlign w:val="center"/>
          </w:tcPr>
          <w:p w:rsidR="00DB62A2" w:rsidRPr="00DB62A2" w:rsidRDefault="0042357F" w:rsidP="00DB62A2">
            <w:pPr>
              <w:adjustRightInd w:val="0"/>
              <w:snapToGrid w:val="0"/>
              <w:jc w:val="distribute"/>
              <w:rPr>
                <w:rFonts w:ascii="Times New Roman" w:eastAsia="標楷體" w:hAnsi="Times New Roman"/>
                <w:sz w:val="28"/>
                <w:szCs w:val="28"/>
              </w:rPr>
            </w:pPr>
            <w:r>
              <w:rPr>
                <w:rFonts w:ascii="Times New Roman" w:eastAsia="標楷體" w:hAnsi="Times New Roman" w:hint="eastAsia"/>
                <w:sz w:val="28"/>
                <w:szCs w:val="28"/>
              </w:rPr>
              <w:t>檢討</w:t>
            </w:r>
            <w:r w:rsidR="00DB62A2" w:rsidRPr="00DB62A2">
              <w:rPr>
                <w:rFonts w:ascii="Times New Roman" w:eastAsia="標楷體" w:hAnsi="Times New Roman" w:hint="eastAsia"/>
                <w:sz w:val="28"/>
                <w:szCs w:val="28"/>
              </w:rPr>
              <w:t>會議</w:t>
            </w:r>
          </w:p>
          <w:p w:rsidR="00DB62A2" w:rsidRPr="00DB62A2" w:rsidRDefault="00DB62A2" w:rsidP="00DB62A2">
            <w:pPr>
              <w:adjustRightInd w:val="0"/>
              <w:snapToGrid w:val="0"/>
              <w:jc w:val="distribute"/>
              <w:rPr>
                <w:rFonts w:ascii="Times New Roman" w:eastAsia="標楷體" w:hAnsi="Times New Roman"/>
                <w:sz w:val="28"/>
                <w:szCs w:val="28"/>
              </w:rPr>
            </w:pPr>
            <w:r w:rsidRPr="00DB62A2">
              <w:rPr>
                <w:rFonts w:ascii="Times New Roman" w:eastAsia="標楷體" w:hAnsi="Times New Roman" w:hint="eastAsia"/>
                <w:sz w:val="28"/>
                <w:szCs w:val="28"/>
              </w:rPr>
              <w:t>日期時間</w:t>
            </w:r>
          </w:p>
        </w:tc>
        <w:tc>
          <w:tcPr>
            <w:tcW w:w="7790" w:type="dxa"/>
            <w:gridSpan w:val="3"/>
            <w:vAlign w:val="center"/>
          </w:tcPr>
          <w:p w:rsidR="00DB62A2" w:rsidRPr="00DB62A2" w:rsidRDefault="00DB62A2" w:rsidP="00DB62A2">
            <w:pPr>
              <w:adjustRightInd w:val="0"/>
              <w:snapToGrid w:val="0"/>
              <w:jc w:val="distribute"/>
              <w:rPr>
                <w:rFonts w:ascii="Times New Roman" w:eastAsia="標楷體" w:hAnsi="Times New Roman"/>
                <w:sz w:val="28"/>
                <w:szCs w:val="28"/>
              </w:rPr>
            </w:pP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年</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月</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日</w:t>
            </w:r>
            <w:r w:rsidRPr="00DB62A2">
              <w:rPr>
                <w:rFonts w:ascii="Times New Roman" w:eastAsia="標楷體" w:hAnsi="Times New Roman" w:hint="eastAsia"/>
                <w:sz w:val="28"/>
                <w:szCs w:val="28"/>
              </w:rPr>
              <w:t>(</w:t>
            </w:r>
            <w:r w:rsidRPr="00DB62A2">
              <w:rPr>
                <w:rFonts w:ascii="Times New Roman" w:eastAsia="標楷體" w:hAnsi="Times New Roman" w:hint="eastAsia"/>
                <w:sz w:val="28"/>
                <w:szCs w:val="28"/>
              </w:rPr>
              <w:t>星期</w:t>
            </w:r>
            <w:r>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時</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分至</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時</w:t>
            </w:r>
            <w:r w:rsidRPr="00DB62A2">
              <w:rPr>
                <w:rFonts w:ascii="Times New Roman" w:eastAsia="標楷體" w:hAnsi="Times New Roman" w:hint="eastAsia"/>
                <w:sz w:val="28"/>
                <w:szCs w:val="28"/>
              </w:rPr>
              <w:t xml:space="preserve">   </w:t>
            </w:r>
            <w:r w:rsidRPr="00DB62A2">
              <w:rPr>
                <w:rFonts w:ascii="Times New Roman" w:eastAsia="標楷體" w:hAnsi="Times New Roman" w:hint="eastAsia"/>
                <w:sz w:val="28"/>
                <w:szCs w:val="28"/>
              </w:rPr>
              <w:t>分</w:t>
            </w:r>
          </w:p>
        </w:tc>
      </w:tr>
      <w:tr w:rsidR="003E0725" w:rsidRPr="00DB62A2" w:rsidTr="003E0725">
        <w:trPr>
          <w:trHeight w:val="728"/>
        </w:trPr>
        <w:tc>
          <w:tcPr>
            <w:tcW w:w="1838" w:type="dxa"/>
            <w:vAlign w:val="center"/>
          </w:tcPr>
          <w:p w:rsidR="003E0725" w:rsidRPr="00DB62A2" w:rsidRDefault="0042357F" w:rsidP="00DB62A2">
            <w:pPr>
              <w:adjustRightInd w:val="0"/>
              <w:snapToGrid w:val="0"/>
              <w:jc w:val="distribute"/>
              <w:rPr>
                <w:rFonts w:ascii="Times New Roman" w:eastAsia="標楷體" w:hAnsi="Times New Roman"/>
                <w:sz w:val="28"/>
                <w:szCs w:val="28"/>
              </w:rPr>
            </w:pPr>
            <w:r>
              <w:rPr>
                <w:rFonts w:ascii="Times New Roman" w:eastAsia="標楷體" w:hAnsi="Times New Roman" w:hint="eastAsia"/>
                <w:sz w:val="28"/>
                <w:szCs w:val="28"/>
              </w:rPr>
              <w:t>檢討</w:t>
            </w:r>
            <w:r w:rsidR="003E0725" w:rsidRPr="00DB62A2">
              <w:rPr>
                <w:rFonts w:ascii="Times New Roman" w:eastAsia="標楷體" w:hAnsi="Times New Roman" w:hint="eastAsia"/>
                <w:sz w:val="28"/>
                <w:szCs w:val="28"/>
              </w:rPr>
              <w:t>會議</w:t>
            </w:r>
          </w:p>
          <w:p w:rsidR="003E0725" w:rsidRPr="00DB62A2" w:rsidRDefault="003E0725" w:rsidP="00DB62A2">
            <w:pPr>
              <w:adjustRightInd w:val="0"/>
              <w:snapToGrid w:val="0"/>
              <w:jc w:val="distribute"/>
              <w:rPr>
                <w:rFonts w:ascii="Times New Roman" w:eastAsia="標楷體" w:hAnsi="Times New Roman"/>
                <w:sz w:val="28"/>
                <w:szCs w:val="28"/>
              </w:rPr>
            </w:pPr>
            <w:r w:rsidRPr="00DB62A2">
              <w:rPr>
                <w:rFonts w:ascii="Times New Roman" w:eastAsia="標楷體" w:hAnsi="Times New Roman" w:hint="eastAsia"/>
                <w:sz w:val="28"/>
                <w:szCs w:val="28"/>
              </w:rPr>
              <w:t>地點</w:t>
            </w:r>
          </w:p>
        </w:tc>
        <w:tc>
          <w:tcPr>
            <w:tcW w:w="2834" w:type="dxa"/>
            <w:vAlign w:val="center"/>
          </w:tcPr>
          <w:p w:rsidR="003E0725" w:rsidRPr="00DB62A2" w:rsidRDefault="003E0725" w:rsidP="00DB62A2">
            <w:pPr>
              <w:adjustRightInd w:val="0"/>
              <w:snapToGrid w:val="0"/>
              <w:jc w:val="center"/>
              <w:rPr>
                <w:rFonts w:ascii="Times New Roman" w:eastAsia="標楷體" w:hAnsi="Times New Roman"/>
                <w:sz w:val="28"/>
                <w:szCs w:val="28"/>
              </w:rPr>
            </w:pPr>
          </w:p>
        </w:tc>
        <w:tc>
          <w:tcPr>
            <w:tcW w:w="1845" w:type="dxa"/>
            <w:vAlign w:val="center"/>
          </w:tcPr>
          <w:p w:rsidR="003E0725" w:rsidRPr="00DB62A2" w:rsidRDefault="003E0725" w:rsidP="003E0725">
            <w:pPr>
              <w:adjustRightInd w:val="0"/>
              <w:snapToGrid w:val="0"/>
              <w:jc w:val="distribute"/>
              <w:rPr>
                <w:rFonts w:ascii="Times New Roman" w:eastAsia="標楷體" w:hAnsi="Times New Roman"/>
                <w:sz w:val="28"/>
                <w:szCs w:val="28"/>
              </w:rPr>
            </w:pPr>
            <w:r>
              <w:rPr>
                <w:rFonts w:ascii="Times New Roman" w:eastAsia="標楷體" w:hAnsi="Times New Roman" w:hint="eastAsia"/>
                <w:sz w:val="28"/>
                <w:szCs w:val="28"/>
              </w:rPr>
              <w:t>出席人員</w:t>
            </w:r>
          </w:p>
        </w:tc>
        <w:tc>
          <w:tcPr>
            <w:tcW w:w="3111" w:type="dxa"/>
            <w:vAlign w:val="center"/>
          </w:tcPr>
          <w:p w:rsidR="003E0725" w:rsidRPr="00DB62A2" w:rsidRDefault="003E0725" w:rsidP="00DB62A2">
            <w:pPr>
              <w:adjustRightInd w:val="0"/>
              <w:snapToGrid w:val="0"/>
              <w:jc w:val="center"/>
              <w:rPr>
                <w:rFonts w:ascii="Times New Roman" w:eastAsia="標楷體" w:hAnsi="Times New Roman"/>
                <w:sz w:val="28"/>
                <w:szCs w:val="28"/>
              </w:rPr>
            </w:pPr>
            <w:r>
              <w:rPr>
                <w:rFonts w:ascii="Times New Roman" w:eastAsia="標楷體" w:hAnsi="Times New Roman" w:hint="eastAsia"/>
                <w:sz w:val="28"/>
                <w:szCs w:val="28"/>
              </w:rPr>
              <w:t>如簽到表所列</w:t>
            </w:r>
          </w:p>
        </w:tc>
      </w:tr>
      <w:tr w:rsidR="006F1E5D" w:rsidRPr="00DB62A2" w:rsidTr="003E0725">
        <w:trPr>
          <w:trHeight w:val="728"/>
        </w:trPr>
        <w:tc>
          <w:tcPr>
            <w:tcW w:w="1838" w:type="dxa"/>
            <w:vAlign w:val="center"/>
          </w:tcPr>
          <w:p w:rsidR="006F1E5D" w:rsidRPr="00DB62A2" w:rsidRDefault="006F1E5D" w:rsidP="00DB62A2">
            <w:pPr>
              <w:adjustRightInd w:val="0"/>
              <w:snapToGrid w:val="0"/>
              <w:jc w:val="distribute"/>
              <w:rPr>
                <w:rFonts w:ascii="Times New Roman" w:eastAsia="標楷體" w:hAnsi="Times New Roman"/>
                <w:sz w:val="28"/>
                <w:szCs w:val="28"/>
              </w:rPr>
            </w:pPr>
            <w:r>
              <w:rPr>
                <w:rFonts w:ascii="Times New Roman" w:eastAsia="標楷體" w:hAnsi="Times New Roman" w:hint="eastAsia"/>
                <w:sz w:val="28"/>
                <w:szCs w:val="28"/>
              </w:rPr>
              <w:t>主持人</w:t>
            </w:r>
          </w:p>
        </w:tc>
        <w:tc>
          <w:tcPr>
            <w:tcW w:w="2834" w:type="dxa"/>
            <w:vAlign w:val="center"/>
          </w:tcPr>
          <w:p w:rsidR="006F1E5D" w:rsidRPr="00DB62A2" w:rsidRDefault="006F1E5D" w:rsidP="00DB62A2">
            <w:pPr>
              <w:adjustRightInd w:val="0"/>
              <w:snapToGrid w:val="0"/>
              <w:jc w:val="center"/>
              <w:rPr>
                <w:rFonts w:ascii="Times New Roman" w:eastAsia="標楷體" w:hAnsi="Times New Roman"/>
                <w:sz w:val="28"/>
                <w:szCs w:val="28"/>
              </w:rPr>
            </w:pPr>
          </w:p>
        </w:tc>
        <w:tc>
          <w:tcPr>
            <w:tcW w:w="1845" w:type="dxa"/>
            <w:vAlign w:val="center"/>
          </w:tcPr>
          <w:p w:rsidR="006F1E5D" w:rsidRDefault="00E22D8B" w:rsidP="00E22D8B">
            <w:pPr>
              <w:adjustRightInd w:val="0"/>
              <w:snapToGrid w:val="0"/>
              <w:jc w:val="distribute"/>
              <w:rPr>
                <w:rFonts w:ascii="Times New Roman" w:eastAsia="標楷體" w:hAnsi="Times New Roman"/>
                <w:sz w:val="28"/>
                <w:szCs w:val="28"/>
              </w:rPr>
            </w:pPr>
            <w:r>
              <w:rPr>
                <w:rFonts w:ascii="Times New Roman" w:eastAsia="標楷體" w:hAnsi="Times New Roman" w:hint="eastAsia"/>
                <w:sz w:val="28"/>
                <w:szCs w:val="28"/>
              </w:rPr>
              <w:t>會議記錄</w:t>
            </w:r>
          </w:p>
        </w:tc>
        <w:tc>
          <w:tcPr>
            <w:tcW w:w="3111" w:type="dxa"/>
            <w:vAlign w:val="center"/>
          </w:tcPr>
          <w:p w:rsidR="006F1E5D" w:rsidRPr="00DB62A2" w:rsidRDefault="006F1E5D" w:rsidP="00DB62A2">
            <w:pPr>
              <w:adjustRightInd w:val="0"/>
              <w:snapToGrid w:val="0"/>
              <w:jc w:val="center"/>
              <w:rPr>
                <w:rFonts w:ascii="Times New Roman" w:eastAsia="標楷體" w:hAnsi="Times New Roman"/>
                <w:sz w:val="28"/>
                <w:szCs w:val="28"/>
              </w:rPr>
            </w:pPr>
          </w:p>
        </w:tc>
      </w:tr>
      <w:tr w:rsidR="006B143A" w:rsidRPr="00DB62A2" w:rsidTr="006B143A">
        <w:trPr>
          <w:trHeight w:val="1466"/>
        </w:trPr>
        <w:tc>
          <w:tcPr>
            <w:tcW w:w="9628" w:type="dxa"/>
            <w:gridSpan w:val="4"/>
            <w:vAlign w:val="center"/>
          </w:tcPr>
          <w:p w:rsidR="006B143A" w:rsidRDefault="006B143A" w:rsidP="006B143A">
            <w:pPr>
              <w:adjustRightInd w:val="0"/>
              <w:snapToGrid w:val="0"/>
              <w:spacing w:line="360" w:lineRule="auto"/>
              <w:ind w:left="451" w:hangingChars="161" w:hanging="451"/>
              <w:jc w:val="both"/>
              <w:rPr>
                <w:rFonts w:ascii="Times New Roman" w:eastAsia="標楷體" w:hAnsi="Times New Roman"/>
                <w:sz w:val="28"/>
                <w:szCs w:val="28"/>
              </w:rPr>
            </w:pPr>
            <w:r w:rsidRPr="00FB3F14">
              <w:rPr>
                <w:rFonts w:ascii="Times New Roman" w:eastAsia="標楷體" w:hAnsi="Times New Roman" w:hint="eastAsia"/>
                <w:sz w:val="28"/>
                <w:szCs w:val="28"/>
              </w:rPr>
              <w:t>一、</w:t>
            </w:r>
            <w:r w:rsidR="00A74975" w:rsidRPr="00FB3F14">
              <w:rPr>
                <w:rFonts w:ascii="Times New Roman" w:eastAsia="標楷體" w:hAnsi="Times New Roman" w:hint="eastAsia"/>
                <w:sz w:val="28"/>
                <w:szCs w:val="28"/>
              </w:rPr>
              <w:t>依據前次共識會議</w:t>
            </w:r>
            <w:r w:rsidR="00A74975">
              <w:rPr>
                <w:rFonts w:ascii="Times New Roman" w:eastAsia="標楷體" w:hAnsi="Times New Roman" w:hint="eastAsia"/>
                <w:sz w:val="28"/>
                <w:szCs w:val="28"/>
              </w:rPr>
              <w:t>(</w:t>
            </w:r>
            <w:r w:rsidR="00A74975" w:rsidRPr="00CB590D">
              <w:rPr>
                <w:rFonts w:ascii="Times New Roman" w:eastAsia="標楷體" w:hAnsi="Times New Roman" w:hint="eastAsia"/>
                <w:color w:val="FF0000"/>
                <w:sz w:val="28"/>
                <w:szCs w:val="28"/>
              </w:rPr>
              <w:t>000</w:t>
            </w:r>
            <w:r w:rsidR="00A74975">
              <w:rPr>
                <w:rFonts w:ascii="Times New Roman" w:eastAsia="標楷體" w:hAnsi="Times New Roman" w:hint="eastAsia"/>
                <w:sz w:val="28"/>
                <w:szCs w:val="28"/>
              </w:rPr>
              <w:t>年</w:t>
            </w:r>
            <w:r w:rsidR="00A74975" w:rsidRPr="00CB590D">
              <w:rPr>
                <w:rFonts w:ascii="Times New Roman" w:eastAsia="標楷體" w:hAnsi="Times New Roman" w:hint="eastAsia"/>
                <w:color w:val="FF0000"/>
                <w:sz w:val="28"/>
                <w:szCs w:val="28"/>
              </w:rPr>
              <w:t>00</w:t>
            </w:r>
            <w:r w:rsidR="00A74975">
              <w:rPr>
                <w:rFonts w:ascii="Times New Roman" w:eastAsia="標楷體" w:hAnsi="Times New Roman" w:hint="eastAsia"/>
                <w:sz w:val="28"/>
                <w:szCs w:val="28"/>
              </w:rPr>
              <w:t>月</w:t>
            </w:r>
            <w:r w:rsidR="00A74975" w:rsidRPr="00CB590D">
              <w:rPr>
                <w:rFonts w:ascii="Times New Roman" w:eastAsia="標楷體" w:hAnsi="Times New Roman" w:hint="eastAsia"/>
                <w:color w:val="FF0000"/>
                <w:sz w:val="28"/>
                <w:szCs w:val="28"/>
              </w:rPr>
              <w:t>00</w:t>
            </w:r>
            <w:r w:rsidR="00A74975">
              <w:rPr>
                <w:rFonts w:ascii="Times New Roman" w:eastAsia="標楷體" w:hAnsi="Times New Roman" w:hint="eastAsia"/>
                <w:sz w:val="28"/>
                <w:szCs w:val="28"/>
              </w:rPr>
              <w:t>日</w:t>
            </w:r>
            <w:r w:rsidR="00A74975">
              <w:rPr>
                <w:rFonts w:ascii="Times New Roman" w:eastAsia="標楷體" w:hAnsi="Times New Roman" w:hint="eastAsia"/>
                <w:sz w:val="28"/>
                <w:szCs w:val="28"/>
              </w:rPr>
              <w:t>)</w:t>
            </w:r>
            <w:r w:rsidR="006A5822">
              <w:rPr>
                <w:rFonts w:ascii="Times New Roman" w:eastAsia="標楷體" w:hAnsi="Times New Roman" w:hint="eastAsia"/>
                <w:sz w:val="28"/>
                <w:szCs w:val="28"/>
              </w:rPr>
              <w:t>，完成</w:t>
            </w:r>
            <w:r w:rsidR="006A5822">
              <w:rPr>
                <w:rFonts w:ascii="Times New Roman" w:eastAsia="標楷體" w:hAnsi="Times New Roman" w:hint="eastAsia"/>
                <w:sz w:val="28"/>
                <w:szCs w:val="28"/>
              </w:rPr>
              <w:t>112</w:t>
            </w:r>
            <w:r w:rsidR="006A5822">
              <w:rPr>
                <w:rFonts w:ascii="Times New Roman" w:eastAsia="標楷體" w:hAnsi="Times New Roman" w:hint="eastAsia"/>
                <w:sz w:val="28"/>
                <w:szCs w:val="28"/>
              </w:rPr>
              <w:t>年「</w:t>
            </w:r>
            <w:r w:rsidR="006A5822"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6A5822"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6A5822">
              <w:rPr>
                <w:rFonts w:ascii="Times New Roman" w:eastAsia="標楷體" w:hAnsi="Times New Roman" w:hint="eastAsia"/>
                <w:sz w:val="28"/>
                <w:szCs w:val="28"/>
              </w:rPr>
              <w:t>入學」學生書審資料評分，依評分過程進行討論：</w:t>
            </w:r>
          </w:p>
          <w:p w:rsidR="006B143A" w:rsidRDefault="006A5822" w:rsidP="00C772C0">
            <w:pPr>
              <w:adjustRightInd w:val="0"/>
              <w:snapToGrid w:val="0"/>
              <w:spacing w:line="360" w:lineRule="auto"/>
              <w:ind w:leftChars="70" w:left="594" w:hangingChars="152" w:hanging="426"/>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一</w:t>
            </w:r>
            <w:r>
              <w:rPr>
                <w:rFonts w:ascii="Times New Roman" w:eastAsia="標楷體" w:hAnsi="Times New Roman" w:hint="eastAsia"/>
                <w:sz w:val="28"/>
                <w:szCs w:val="28"/>
              </w:rPr>
              <w:t>)</w:t>
            </w:r>
            <w:r w:rsidR="00FB3F14">
              <w:rPr>
                <w:rFonts w:ascii="Times New Roman" w:eastAsia="標楷體" w:hAnsi="Times New Roman" w:hint="eastAsia"/>
                <w:sz w:val="28"/>
                <w:szCs w:val="28"/>
              </w:rPr>
              <w:t>本次書評委員為</w: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w:rFonts w:ascii="Times New Roman" w:eastAsia="標楷體" w:hAnsi="Times New Roman" w:hint="eastAsia"/>
                <w:sz w:val="28"/>
                <w:szCs w:val="28"/>
              </w:rPr>
              <w:t>老師及</w: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w:rFonts w:ascii="Times New Roman" w:eastAsia="標楷體" w:hAnsi="Times New Roman" w:hint="eastAsia"/>
                <w:sz w:val="28"/>
                <w:szCs w:val="28"/>
              </w:rPr>
              <w:t>老師</w:t>
            </w:r>
            <w:r w:rsidR="00FB3F14">
              <w:rPr>
                <w:rFonts w:ascii="Times New Roman" w:eastAsia="標楷體" w:hAnsi="Times New Roman" w:hint="eastAsia"/>
                <w:sz w:val="28"/>
                <w:szCs w:val="28"/>
              </w:rPr>
              <w:t>，根據</w:t>
            </w:r>
            <w:r w:rsidR="00FB3F14" w:rsidRPr="00FB3F14">
              <w:rPr>
                <w:rFonts w:ascii="Times New Roman" w:eastAsia="標楷體" w:hAnsi="Times New Roman" w:hint="eastAsia"/>
                <w:color w:val="FF0000"/>
                <w:sz w:val="28"/>
                <w:szCs w:val="28"/>
              </w:rPr>
              <w:t>00</w:t>
            </w:r>
            <w:r w:rsidR="00FB3F14">
              <w:rPr>
                <w:rFonts w:ascii="Times New Roman" w:eastAsia="標楷體" w:hAnsi="Times New Roman" w:hint="eastAsia"/>
                <w:sz w:val="28"/>
                <w:szCs w:val="28"/>
              </w:rPr>
              <w:t>名學生書審資料進行審閱與系統評分。</w: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w:rFonts w:ascii="Times New Roman" w:eastAsia="標楷體" w:hAnsi="Times New Roman" w:hint="eastAsia"/>
                <w:sz w:val="28"/>
                <w:szCs w:val="28"/>
              </w:rPr>
              <w:t>群</w: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w:rFonts w:ascii="Times New Roman" w:eastAsia="標楷體" w:hAnsi="Times New Roman" w:hint="eastAsia"/>
                <w:sz w:val="28"/>
                <w:szCs w:val="28"/>
              </w:rPr>
              <w:t>類計</w:t>
            </w:r>
            <w:r w:rsidR="00FB3F14">
              <w:rPr>
                <w:rFonts w:ascii="Times New Roman" w:eastAsia="標楷體" w:hAnsi="Times New Roman" w:hint="eastAsia"/>
                <w:color w:val="FF0000"/>
                <w:sz w:val="28"/>
                <w:szCs w:val="28"/>
              </w:rPr>
              <w:t>00</w:t>
            </w:r>
            <w:r w:rsidR="00FB3F14" w:rsidRPr="00FB3F14">
              <w:rPr>
                <w:rFonts w:ascii="Times New Roman" w:eastAsia="標楷體" w:hAnsi="Times New Roman" w:hint="eastAsia"/>
                <w:sz w:val="28"/>
                <w:szCs w:val="28"/>
              </w:rPr>
              <w:t>名、</w: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w:rFonts w:ascii="Times New Roman" w:eastAsia="標楷體" w:hAnsi="Times New Roman" w:hint="eastAsia"/>
                <w:sz w:val="28"/>
                <w:szCs w:val="28"/>
              </w:rPr>
              <w:t>群</w: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w:rFonts w:ascii="Times New Roman" w:eastAsia="標楷體" w:hAnsi="Times New Roman" w:hint="eastAsia"/>
                <w:sz w:val="28"/>
                <w:szCs w:val="28"/>
              </w:rPr>
              <w:t>類計</w:t>
            </w:r>
            <w:r w:rsidR="00FB3F14">
              <w:rPr>
                <w:rFonts w:ascii="Times New Roman" w:eastAsia="標楷體" w:hAnsi="Times New Roman" w:hint="eastAsia"/>
                <w:color w:val="FF0000"/>
                <w:sz w:val="28"/>
                <w:szCs w:val="28"/>
              </w:rPr>
              <w:t>00</w:t>
            </w:r>
            <w:r w:rsidR="00FB3F14" w:rsidRPr="00FB3F14">
              <w:rPr>
                <w:rFonts w:ascii="Times New Roman" w:eastAsia="標楷體" w:hAnsi="Times New Roman" w:hint="eastAsia"/>
                <w:sz w:val="28"/>
                <w:szCs w:val="28"/>
              </w:rPr>
              <w:t>名及</w: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w:rFonts w:ascii="Times New Roman" w:eastAsia="標楷體" w:hAnsi="Times New Roman" w:hint="eastAsia"/>
                <w:sz w:val="28"/>
                <w:szCs w:val="28"/>
              </w:rPr>
              <w:t>群</w: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FB3F14" w:rsidRPr="00FB3F14">
              <w:rPr>
                <w:rFonts w:ascii="Times New Roman" w:eastAsia="標楷體" w:hAnsi="Times New Roman" w:hint="eastAsia"/>
                <w:sz w:val="28"/>
                <w:szCs w:val="28"/>
              </w:rPr>
              <w:t>類計</w:t>
            </w:r>
            <w:r w:rsidR="00FB3F14">
              <w:rPr>
                <w:rFonts w:ascii="Times New Roman" w:eastAsia="標楷體" w:hAnsi="Times New Roman" w:hint="eastAsia"/>
                <w:color w:val="FF0000"/>
                <w:sz w:val="28"/>
                <w:szCs w:val="28"/>
              </w:rPr>
              <w:t>00</w:t>
            </w:r>
            <w:r w:rsidR="00FB3F14" w:rsidRPr="00FB3F14">
              <w:rPr>
                <w:rFonts w:ascii="Times New Roman" w:eastAsia="標楷體" w:hAnsi="Times New Roman" w:hint="eastAsia"/>
                <w:sz w:val="28"/>
                <w:szCs w:val="28"/>
              </w:rPr>
              <w:t>名，合計</w:t>
            </w:r>
            <w:r w:rsidR="00FB3F14">
              <w:rPr>
                <w:rFonts w:ascii="Times New Roman" w:eastAsia="標楷體" w:hAnsi="Times New Roman" w:hint="eastAsia"/>
                <w:color w:val="FF0000"/>
                <w:sz w:val="28"/>
                <w:szCs w:val="28"/>
              </w:rPr>
              <w:t>00</w:t>
            </w:r>
            <w:r w:rsidR="00FB3F14" w:rsidRPr="00FB3F14">
              <w:rPr>
                <w:rFonts w:ascii="Times New Roman" w:eastAsia="標楷體" w:hAnsi="Times New Roman" w:hint="eastAsia"/>
                <w:sz w:val="28"/>
                <w:szCs w:val="28"/>
              </w:rPr>
              <w:t>位。</w:t>
            </w:r>
          </w:p>
          <w:p w:rsidR="006B143A" w:rsidRDefault="00FB3F14" w:rsidP="00C772C0">
            <w:pPr>
              <w:adjustRightInd w:val="0"/>
              <w:snapToGrid w:val="0"/>
              <w:spacing w:line="360" w:lineRule="auto"/>
              <w:ind w:leftChars="70" w:left="594" w:hangingChars="152" w:hanging="426"/>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Pr="00197F91">
              <w:rPr>
                <w:rFonts w:ascii="Times New Roman" w:eastAsia="標楷體" w:hAnsi="Times New Roman" w:hint="eastAsia"/>
                <w:color w:val="FF0000"/>
                <w:sz w:val="28"/>
                <w:szCs w:val="28"/>
              </w:rPr>
              <w:t>兩位委員對學生書審評分看法趨近一致，故未啟動「差分檢核」機制</w:t>
            </w:r>
            <w:r>
              <w:rPr>
                <w:rFonts w:ascii="Times New Roman" w:eastAsia="標楷體" w:hAnsi="Times New Roman" w:hint="eastAsia"/>
                <w:sz w:val="28"/>
                <w:szCs w:val="28"/>
              </w:rPr>
              <w:t>（以兩位委員評分總分高低差</w:t>
            </w:r>
            <w:r>
              <w:rPr>
                <w:rFonts w:ascii="Times New Roman" w:eastAsia="標楷體" w:hAnsi="Times New Roman" w:hint="eastAsia"/>
                <w:color w:val="FF0000"/>
                <w:sz w:val="28"/>
                <w:szCs w:val="28"/>
              </w:rPr>
              <w:t>00</w:t>
            </w:r>
            <w:r>
              <w:rPr>
                <w:rFonts w:ascii="Times New Roman" w:eastAsia="標楷體" w:hAnsi="Times New Roman" w:hint="eastAsia"/>
                <w:sz w:val="28"/>
                <w:szCs w:val="28"/>
              </w:rPr>
              <w:t>分為啟動標準）。</w:t>
            </w:r>
          </w:p>
          <w:p w:rsidR="003E7345" w:rsidRDefault="003E7345" w:rsidP="00C772C0">
            <w:pPr>
              <w:adjustRightInd w:val="0"/>
              <w:snapToGrid w:val="0"/>
              <w:spacing w:line="360" w:lineRule="auto"/>
              <w:ind w:leftChars="70" w:left="594" w:hangingChars="152" w:hanging="426"/>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三</w:t>
            </w:r>
            <w:r>
              <w:rPr>
                <w:rFonts w:ascii="Times New Roman" w:eastAsia="標楷體" w:hAnsi="Times New Roman" w:hint="eastAsia"/>
                <w:sz w:val="28"/>
                <w:szCs w:val="28"/>
              </w:rPr>
              <w:t>)</w:t>
            </w:r>
            <w:r>
              <w:rPr>
                <w:rFonts w:ascii="Times New Roman" w:eastAsia="標楷體" w:hAnsi="Times New Roman" w:hint="eastAsia"/>
                <w:sz w:val="28"/>
                <w:szCs w:val="28"/>
              </w:rPr>
              <w:t>「</w:t>
            </w:r>
            <w:r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Pr>
                <w:rFonts w:ascii="Times New Roman" w:eastAsia="標楷體" w:hAnsi="Times New Roman" w:hint="eastAsia"/>
                <w:sz w:val="28"/>
                <w:szCs w:val="28"/>
              </w:rPr>
              <w:t>入學」評量尺規針對</w:t>
            </w:r>
            <w:r w:rsidRPr="00667B27">
              <w:rPr>
                <w:rFonts w:ascii="Times New Roman" w:eastAsia="標楷體" w:hAnsi="Times New Roman" w:hint="eastAsia"/>
                <w:sz w:val="28"/>
                <w:szCs w:val="28"/>
              </w:rPr>
              <w:t>「經濟文化不利、新住民及其子女、原住民、身心障礙」</w:t>
            </w:r>
            <w:r>
              <w:rPr>
                <w:rFonts w:ascii="Times New Roman" w:eastAsia="標楷體" w:hAnsi="Times New Roman" w:hint="eastAsia"/>
                <w:sz w:val="28"/>
                <w:szCs w:val="28"/>
              </w:rPr>
              <w:t>學生，</w:t>
            </w:r>
            <w:r w:rsidR="00197F91" w:rsidRPr="00197F91">
              <w:rPr>
                <w:rFonts w:ascii="Times New Roman" w:eastAsia="標楷體" w:hAnsi="Times New Roman" w:hint="eastAsia"/>
                <w:color w:val="FF0000"/>
                <w:sz w:val="28"/>
                <w:szCs w:val="28"/>
              </w:rPr>
              <w:t>有</w:t>
            </w:r>
            <w:r>
              <w:rPr>
                <w:rFonts w:ascii="Times New Roman" w:eastAsia="標楷體" w:hAnsi="Times New Roman" w:hint="eastAsia"/>
                <w:sz w:val="28"/>
                <w:szCs w:val="28"/>
              </w:rPr>
              <w:t>考量相對不利環境學習表現，酌予加分。</w:t>
            </w:r>
            <w:r w:rsidR="00B310F9">
              <w:rPr>
                <w:rFonts w:ascii="Times New Roman" w:eastAsia="標楷體" w:hAnsi="Times New Roman" w:hint="eastAsia"/>
                <w:sz w:val="28"/>
                <w:szCs w:val="28"/>
              </w:rPr>
              <w:t>(</w:t>
            </w:r>
            <w:r w:rsidR="00B310F9" w:rsidRPr="00B310F9">
              <w:rPr>
                <w:rFonts w:ascii="Times New Roman" w:eastAsia="標楷體" w:hAnsi="Times New Roman" w:hint="eastAsia"/>
                <w:sz w:val="28"/>
                <w:szCs w:val="28"/>
                <w:highlight w:val="yellow"/>
              </w:rPr>
              <w:t>有啟動該機制者需寫入</w:t>
            </w:r>
            <w:r w:rsidR="00B310F9">
              <w:rPr>
                <w:rFonts w:ascii="Times New Roman" w:eastAsia="標楷體" w:hAnsi="Times New Roman" w:hint="eastAsia"/>
                <w:sz w:val="28"/>
                <w:szCs w:val="28"/>
              </w:rPr>
              <w:t>)</w:t>
            </w:r>
          </w:p>
          <w:p w:rsidR="002D6E5E" w:rsidRDefault="002D6E5E" w:rsidP="00C772C0">
            <w:pPr>
              <w:adjustRightInd w:val="0"/>
              <w:snapToGrid w:val="0"/>
              <w:spacing w:line="360" w:lineRule="auto"/>
              <w:ind w:leftChars="70" w:left="594" w:hangingChars="152" w:hanging="426"/>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四</w:t>
            </w:r>
            <w:r>
              <w:rPr>
                <w:rFonts w:ascii="Times New Roman" w:eastAsia="標楷體" w:hAnsi="Times New Roman" w:hint="eastAsia"/>
                <w:sz w:val="28"/>
                <w:szCs w:val="28"/>
              </w:rPr>
              <w:t>)</w:t>
            </w:r>
            <w:r w:rsidRPr="002D6E5E">
              <w:rPr>
                <w:rFonts w:ascii="Times New Roman" w:eastAsia="標楷體" w:hAnsi="Times New Roman" w:hint="eastAsia"/>
                <w:color w:val="FF0000"/>
                <w:sz w:val="28"/>
                <w:szCs w:val="28"/>
              </w:rPr>
              <w:t>本系看重考生「學習潛能態度」及「解決問題能力」，考生所繳交資料以「綜合參採」方式進行綜整評量。其中「自我特質專業精進」與「務實創新探索應用」，前者從各項資料綜觀學生三年展現外語專業或跨領域相關學習活動興趣，以及能否呈現自我優勢能力。後者則檢視學生對外語議題的好奇與關心，能具體呈現探究該議題過程，從中展現自我人格特質和興趣外，能否透漏溝通協調、團隊合作的態度與問題解決之潛能。</w:t>
            </w:r>
          </w:p>
          <w:p w:rsidR="00293F26" w:rsidRDefault="00293F26" w:rsidP="002D6E5E">
            <w:pPr>
              <w:adjustRightInd w:val="0"/>
              <w:snapToGrid w:val="0"/>
              <w:spacing w:line="360" w:lineRule="auto"/>
              <w:ind w:leftChars="70" w:left="448" w:hangingChars="100" w:hanging="280"/>
              <w:jc w:val="both"/>
              <w:rPr>
                <w:rFonts w:ascii="Times New Roman" w:eastAsia="標楷體" w:hAnsi="Times New Roman"/>
                <w:sz w:val="28"/>
                <w:szCs w:val="28"/>
              </w:rPr>
            </w:pPr>
          </w:p>
          <w:p w:rsidR="00293F26" w:rsidRDefault="00293F26" w:rsidP="00293F26">
            <w:pPr>
              <w:adjustRightInd w:val="0"/>
              <w:snapToGrid w:val="0"/>
              <w:spacing w:line="360" w:lineRule="auto"/>
              <w:ind w:left="280" w:hangingChars="100" w:hanging="280"/>
              <w:jc w:val="both"/>
              <w:rPr>
                <w:rFonts w:ascii="Times New Roman" w:eastAsia="標楷體" w:hAnsi="Times New Roman"/>
                <w:sz w:val="28"/>
                <w:szCs w:val="28"/>
              </w:rPr>
            </w:pPr>
            <w:r>
              <w:rPr>
                <w:rFonts w:ascii="Times New Roman" w:eastAsia="標楷體" w:hAnsi="Times New Roman" w:hint="eastAsia"/>
                <w:sz w:val="28"/>
                <w:szCs w:val="28"/>
              </w:rPr>
              <w:lastRenderedPageBreak/>
              <w:t>二、尺規內涵檢討摘要</w:t>
            </w:r>
          </w:p>
          <w:p w:rsidR="00667B27" w:rsidRDefault="002D6E5E" w:rsidP="002D6E5E">
            <w:pPr>
              <w:adjustRightInd w:val="0"/>
              <w:snapToGrid w:val="0"/>
              <w:spacing w:line="360" w:lineRule="auto"/>
              <w:ind w:leftChars="70" w:left="448" w:hangingChars="100" w:hanging="280"/>
              <w:jc w:val="both"/>
              <w:rPr>
                <w:rFonts w:ascii="Times New Roman" w:eastAsia="標楷體" w:hAnsi="Times New Roman"/>
                <w:sz w:val="28"/>
                <w:szCs w:val="28"/>
              </w:rPr>
            </w:pPr>
            <w:r>
              <w:rPr>
                <w:rFonts w:ascii="Times New Roman" w:eastAsia="標楷體" w:hAnsi="Times New Roman" w:hint="eastAsia"/>
                <w:sz w:val="28"/>
                <w:szCs w:val="28"/>
              </w:rPr>
              <w:t>(</w:t>
            </w:r>
            <w:r w:rsidR="00293F26">
              <w:rPr>
                <w:rFonts w:ascii="Times New Roman" w:eastAsia="標楷體" w:hAnsi="Times New Roman" w:hint="eastAsia"/>
                <w:sz w:val="28"/>
                <w:szCs w:val="28"/>
              </w:rPr>
              <w:t>一</w:t>
            </w:r>
            <w:r>
              <w:rPr>
                <w:rFonts w:ascii="Times New Roman" w:eastAsia="標楷體" w:hAnsi="Times New Roman" w:hint="eastAsia"/>
                <w:sz w:val="28"/>
                <w:szCs w:val="28"/>
              </w:rPr>
              <w:t>)</w:t>
            </w:r>
            <w:r w:rsidR="00293F26" w:rsidRPr="00293F26">
              <w:rPr>
                <w:rFonts w:ascii="Times New Roman" w:eastAsia="標楷體" w:hAnsi="Times New Roman" w:hint="eastAsia"/>
                <w:color w:val="FF0000"/>
                <w:sz w:val="28"/>
                <w:szCs w:val="28"/>
              </w:rPr>
              <w:t>評量尺規兩大項目</w:t>
            </w:r>
            <w:r w:rsidR="00293F26" w:rsidRPr="002D6E5E">
              <w:rPr>
                <w:rFonts w:ascii="Times New Roman" w:eastAsia="標楷體" w:hAnsi="Times New Roman" w:hint="eastAsia"/>
                <w:color w:val="FF0000"/>
                <w:sz w:val="28"/>
                <w:szCs w:val="28"/>
              </w:rPr>
              <w:t>「自我特質專業精進」與「務實創新探索應用」</w:t>
            </w:r>
            <w:r w:rsidR="00293F26">
              <w:rPr>
                <w:rFonts w:ascii="Times New Roman" w:eastAsia="標楷體" w:hAnsi="Times New Roman" w:hint="eastAsia"/>
                <w:color w:val="FF0000"/>
                <w:sz w:val="28"/>
                <w:szCs w:val="28"/>
              </w:rPr>
              <w:t>，目的是在檢視學生三年學習歷程檔案是否展現自我優勢能力與具備職場應對態度，本次</w:t>
            </w:r>
            <w:r w:rsidR="00293F26"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293F26" w:rsidRPr="00FB3F14">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FF0000"/>
                <w:sz w:val="28"/>
                <w:szCs w:val="28"/>
              </w:rPr>
              <mc:AlternateContent>
                <mc:Choice Requires="w16se">
                  <w16se:symEx w16se:font="Segoe UI Emoji" w16se:char="25CB"/>
                </mc:Choice>
                <mc:Fallback>
                  <w:t>○</w:t>
                </mc:Fallback>
              </mc:AlternateContent>
            </w:r>
            <w:r w:rsidR="00293F26" w:rsidRPr="00293F26">
              <w:rPr>
                <w:rFonts w:ascii="Times New Roman" w:eastAsia="標楷體" w:hAnsi="Times New Roman" w:hint="eastAsia"/>
                <w:color w:val="FF0000"/>
                <w:sz w:val="28"/>
                <w:szCs w:val="28"/>
              </w:rPr>
              <w:t>入學的書審資料中，均有指標性文字或佐證可供評分。</w:t>
            </w:r>
          </w:p>
          <w:p w:rsidR="00293F26" w:rsidRPr="00667B27" w:rsidRDefault="00293F26" w:rsidP="002D6E5E">
            <w:pPr>
              <w:adjustRightInd w:val="0"/>
              <w:snapToGrid w:val="0"/>
              <w:spacing w:line="360" w:lineRule="auto"/>
              <w:ind w:leftChars="70" w:left="448" w:hangingChars="100" w:hanging="280"/>
              <w:jc w:val="both"/>
              <w:rPr>
                <w:rFonts w:ascii="Times New Roman" w:eastAsia="標楷體" w:hAnsi="Times New Roman"/>
                <w:sz w:val="28"/>
                <w:szCs w:val="28"/>
              </w:rPr>
            </w:pPr>
            <w:r>
              <w:rPr>
                <w:rFonts w:ascii="Times New Roman" w:eastAsia="標楷體" w:hAnsi="Times New Roman" w:hint="eastAsia"/>
                <w:sz w:val="28"/>
                <w:szCs w:val="28"/>
              </w:rPr>
              <w:t>(</w:t>
            </w:r>
            <w:r>
              <w:rPr>
                <w:rFonts w:ascii="Times New Roman" w:eastAsia="標楷體" w:hAnsi="Times New Roman" w:hint="eastAsia"/>
                <w:sz w:val="28"/>
                <w:szCs w:val="28"/>
              </w:rPr>
              <w:t>二</w:t>
            </w:r>
            <w:r>
              <w:rPr>
                <w:rFonts w:ascii="Times New Roman" w:eastAsia="標楷體" w:hAnsi="Times New Roman" w:hint="eastAsia"/>
                <w:sz w:val="28"/>
                <w:szCs w:val="28"/>
              </w:rPr>
              <w:t>)</w:t>
            </w:r>
            <w:r w:rsidRPr="00293F26">
              <w:rPr>
                <w:rFonts w:ascii="Times New Roman" w:eastAsia="標楷體" w:hAnsi="Times New Roman" w:hint="eastAsia"/>
                <w:color w:val="FF0000"/>
                <w:sz w:val="28"/>
                <w:szCs w:val="28"/>
              </w:rPr>
              <w:t>尺規內涵訂定可供篩選出本系指標的學生，唯評分有高低羽正備取之差別。本次商業類群</w:t>
            </w:r>
            <w:r w:rsidRPr="00293F26">
              <w:rPr>
                <w:rFonts w:ascii="Times New Roman" w:eastAsia="標楷體" w:hAnsi="Times New Roman" w:hint="eastAsia"/>
                <w:color w:val="FF0000"/>
                <w:sz w:val="28"/>
                <w:szCs w:val="28"/>
              </w:rPr>
              <w:t>00</w:t>
            </w:r>
            <w:r w:rsidRPr="00293F26">
              <w:rPr>
                <w:rFonts w:ascii="Times New Roman" w:eastAsia="標楷體" w:hAnsi="Times New Roman" w:hint="eastAsia"/>
                <w:color w:val="FF0000"/>
                <w:sz w:val="28"/>
                <w:szCs w:val="28"/>
              </w:rPr>
              <w:t>名，因錄取名額為</w:t>
            </w:r>
            <w:r w:rsidRPr="00293F26">
              <w:rPr>
                <w:rFonts w:ascii="Times New Roman" w:eastAsia="標楷體" w:hAnsi="Times New Roman" w:hint="eastAsia"/>
                <w:color w:val="FF0000"/>
                <w:sz w:val="28"/>
                <w:szCs w:val="28"/>
              </w:rPr>
              <w:t>00</w:t>
            </w:r>
            <w:r w:rsidRPr="00293F26">
              <w:rPr>
                <w:rFonts w:ascii="Times New Roman" w:eastAsia="標楷體" w:hAnsi="Times New Roman" w:hint="eastAsia"/>
                <w:color w:val="FF0000"/>
                <w:sz w:val="28"/>
                <w:szCs w:val="28"/>
              </w:rPr>
              <w:t>名，故全部正取。外語群英語類</w:t>
            </w:r>
            <w:r w:rsidRPr="00293F26">
              <w:rPr>
                <w:rFonts w:ascii="Times New Roman" w:eastAsia="標楷體" w:hAnsi="Times New Roman" w:hint="eastAsia"/>
                <w:color w:val="FF0000"/>
                <w:sz w:val="28"/>
                <w:szCs w:val="28"/>
              </w:rPr>
              <w:t>00</w:t>
            </w:r>
            <w:r w:rsidRPr="00293F26">
              <w:rPr>
                <w:rFonts w:ascii="Times New Roman" w:eastAsia="標楷體" w:hAnsi="Times New Roman" w:hint="eastAsia"/>
                <w:color w:val="FF0000"/>
                <w:sz w:val="28"/>
                <w:szCs w:val="28"/>
              </w:rPr>
              <w:t>名，有</w:t>
            </w:r>
            <w:r w:rsidRPr="00293F26">
              <w:rPr>
                <w:rFonts w:ascii="Times New Roman" w:eastAsia="標楷體" w:hAnsi="Times New Roman" w:hint="eastAsia"/>
                <w:color w:val="FF0000"/>
                <w:sz w:val="28"/>
                <w:szCs w:val="28"/>
              </w:rPr>
              <w:t>00</w:t>
            </w:r>
            <w:r w:rsidRPr="00293F26">
              <w:rPr>
                <w:rFonts w:ascii="Times New Roman" w:eastAsia="標楷體" w:hAnsi="Times New Roman" w:hint="eastAsia"/>
                <w:color w:val="FF0000"/>
                <w:sz w:val="28"/>
                <w:szCs w:val="28"/>
              </w:rPr>
              <w:t>名正取，</w:t>
            </w:r>
            <w:r w:rsidRPr="00293F26">
              <w:rPr>
                <w:rFonts w:ascii="Times New Roman" w:eastAsia="標楷體" w:hAnsi="Times New Roman" w:hint="eastAsia"/>
                <w:color w:val="FF0000"/>
                <w:sz w:val="28"/>
                <w:szCs w:val="28"/>
              </w:rPr>
              <w:t>00</w:t>
            </w:r>
            <w:r w:rsidRPr="00293F26">
              <w:rPr>
                <w:rFonts w:ascii="Times New Roman" w:eastAsia="標楷體" w:hAnsi="Times New Roman" w:hint="eastAsia"/>
                <w:color w:val="FF0000"/>
                <w:sz w:val="28"/>
                <w:szCs w:val="28"/>
              </w:rPr>
              <w:t>名備取。綜合觀之，備審資料展現語言專業語符合系欲培育人才條件者，分數偏高。外語群日語類計</w:t>
            </w:r>
            <w:r w:rsidRPr="00293F26">
              <w:rPr>
                <w:rFonts w:ascii="Times New Roman" w:eastAsia="標楷體" w:hAnsi="Times New Roman" w:hint="eastAsia"/>
                <w:color w:val="FF0000"/>
                <w:sz w:val="28"/>
                <w:szCs w:val="28"/>
              </w:rPr>
              <w:t>00</w:t>
            </w:r>
            <w:r w:rsidRPr="00293F26">
              <w:rPr>
                <w:rFonts w:ascii="Times New Roman" w:eastAsia="標楷體" w:hAnsi="Times New Roman" w:hint="eastAsia"/>
                <w:color w:val="FF0000"/>
                <w:sz w:val="28"/>
                <w:szCs w:val="28"/>
              </w:rPr>
              <w:t>名，依照專題執行能力、語言專業與跨領域結合程度評定，正取</w:t>
            </w:r>
            <w:r w:rsidRPr="00293F26">
              <w:rPr>
                <w:rFonts w:ascii="Times New Roman" w:eastAsia="標楷體" w:hAnsi="Times New Roman" w:hint="eastAsia"/>
                <w:color w:val="FF0000"/>
                <w:sz w:val="28"/>
                <w:szCs w:val="28"/>
              </w:rPr>
              <w:t>00</w:t>
            </w:r>
            <w:r w:rsidRPr="00293F26">
              <w:rPr>
                <w:rFonts w:ascii="Times New Roman" w:eastAsia="標楷體" w:hAnsi="Times New Roman" w:hint="eastAsia"/>
                <w:color w:val="FF0000"/>
                <w:sz w:val="28"/>
                <w:szCs w:val="28"/>
              </w:rPr>
              <w:t>名，備取</w:t>
            </w:r>
            <w:r w:rsidRPr="00293F26">
              <w:rPr>
                <w:rFonts w:ascii="Times New Roman" w:eastAsia="標楷體" w:hAnsi="Times New Roman" w:hint="eastAsia"/>
                <w:color w:val="FF0000"/>
                <w:sz w:val="28"/>
                <w:szCs w:val="28"/>
              </w:rPr>
              <w:t>00</w:t>
            </w:r>
            <w:r w:rsidRPr="00293F26">
              <w:rPr>
                <w:rFonts w:ascii="Times New Roman" w:eastAsia="標楷體" w:hAnsi="Times New Roman" w:hint="eastAsia"/>
                <w:color w:val="FF0000"/>
                <w:sz w:val="28"/>
                <w:szCs w:val="28"/>
              </w:rPr>
              <w:t>名。</w:t>
            </w:r>
          </w:p>
        </w:tc>
      </w:tr>
    </w:tbl>
    <w:p w:rsidR="00ED0C2D" w:rsidRPr="00ED0C2D" w:rsidRDefault="00ED0C2D" w:rsidP="00ED0C2D">
      <w:pPr>
        <w:rPr>
          <w:rFonts w:ascii="Times New Roman" w:eastAsia="標楷體" w:hAnsi="Times New Roman"/>
          <w:sz w:val="28"/>
          <w:szCs w:val="28"/>
        </w:rPr>
      </w:pPr>
    </w:p>
    <w:sectPr w:rsidR="00ED0C2D" w:rsidRPr="00ED0C2D" w:rsidSect="00ED0C2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BB" w:rsidRDefault="00DC20BB" w:rsidP="00293F26">
      <w:r>
        <w:separator/>
      </w:r>
    </w:p>
  </w:endnote>
  <w:endnote w:type="continuationSeparator" w:id="0">
    <w:p w:rsidR="00DC20BB" w:rsidRDefault="00DC20BB" w:rsidP="0029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BB" w:rsidRDefault="00DC20BB" w:rsidP="00293F26">
      <w:r>
        <w:separator/>
      </w:r>
    </w:p>
  </w:footnote>
  <w:footnote w:type="continuationSeparator" w:id="0">
    <w:p w:rsidR="00DC20BB" w:rsidRDefault="00DC20BB" w:rsidP="0029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2D"/>
    <w:rsid w:val="0016124B"/>
    <w:rsid w:val="00197F91"/>
    <w:rsid w:val="001B1AD9"/>
    <w:rsid w:val="00293F26"/>
    <w:rsid w:val="002D6E5E"/>
    <w:rsid w:val="002E316A"/>
    <w:rsid w:val="003E0725"/>
    <w:rsid w:val="003E7345"/>
    <w:rsid w:val="0042357F"/>
    <w:rsid w:val="00506865"/>
    <w:rsid w:val="00583B0C"/>
    <w:rsid w:val="005A417B"/>
    <w:rsid w:val="00667B27"/>
    <w:rsid w:val="006A5822"/>
    <w:rsid w:val="006B143A"/>
    <w:rsid w:val="006F1E5D"/>
    <w:rsid w:val="006F57B2"/>
    <w:rsid w:val="00A74975"/>
    <w:rsid w:val="00A85624"/>
    <w:rsid w:val="00B310F9"/>
    <w:rsid w:val="00B7600A"/>
    <w:rsid w:val="00C772C0"/>
    <w:rsid w:val="00CB590D"/>
    <w:rsid w:val="00DB62A2"/>
    <w:rsid w:val="00DC20BB"/>
    <w:rsid w:val="00DC2D4B"/>
    <w:rsid w:val="00E22D8B"/>
    <w:rsid w:val="00ED0C2D"/>
    <w:rsid w:val="00FB3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0F4EDC-A611-4636-898A-FBC549AE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A417B"/>
    <w:rPr>
      <w:sz w:val="18"/>
      <w:szCs w:val="18"/>
    </w:rPr>
  </w:style>
  <w:style w:type="paragraph" w:styleId="a5">
    <w:name w:val="annotation text"/>
    <w:basedOn w:val="a"/>
    <w:link w:val="a6"/>
    <w:uiPriority w:val="99"/>
    <w:semiHidden/>
    <w:unhideWhenUsed/>
    <w:rsid w:val="005A417B"/>
  </w:style>
  <w:style w:type="character" w:customStyle="1" w:styleId="a6">
    <w:name w:val="註解文字 字元"/>
    <w:basedOn w:val="a0"/>
    <w:link w:val="a5"/>
    <w:uiPriority w:val="99"/>
    <w:semiHidden/>
    <w:rsid w:val="005A417B"/>
  </w:style>
  <w:style w:type="paragraph" w:styleId="a7">
    <w:name w:val="annotation subject"/>
    <w:basedOn w:val="a5"/>
    <w:next w:val="a5"/>
    <w:link w:val="a8"/>
    <w:uiPriority w:val="99"/>
    <w:semiHidden/>
    <w:unhideWhenUsed/>
    <w:rsid w:val="005A417B"/>
    <w:rPr>
      <w:b/>
      <w:bCs/>
    </w:rPr>
  </w:style>
  <w:style w:type="character" w:customStyle="1" w:styleId="a8">
    <w:name w:val="註解主旨 字元"/>
    <w:basedOn w:val="a6"/>
    <w:link w:val="a7"/>
    <w:uiPriority w:val="99"/>
    <w:semiHidden/>
    <w:rsid w:val="005A417B"/>
    <w:rPr>
      <w:b/>
      <w:bCs/>
    </w:rPr>
  </w:style>
  <w:style w:type="paragraph" w:styleId="a9">
    <w:name w:val="Balloon Text"/>
    <w:basedOn w:val="a"/>
    <w:link w:val="aa"/>
    <w:uiPriority w:val="99"/>
    <w:semiHidden/>
    <w:unhideWhenUsed/>
    <w:rsid w:val="005A41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A417B"/>
    <w:rPr>
      <w:rFonts w:asciiTheme="majorHAnsi" w:eastAsiaTheme="majorEastAsia" w:hAnsiTheme="majorHAnsi" w:cstheme="majorBidi"/>
      <w:sz w:val="18"/>
      <w:szCs w:val="18"/>
    </w:rPr>
  </w:style>
  <w:style w:type="paragraph" w:styleId="ab">
    <w:name w:val="header"/>
    <w:basedOn w:val="a"/>
    <w:link w:val="ac"/>
    <w:uiPriority w:val="99"/>
    <w:unhideWhenUsed/>
    <w:rsid w:val="00293F26"/>
    <w:pPr>
      <w:tabs>
        <w:tab w:val="center" w:pos="4153"/>
        <w:tab w:val="right" w:pos="8306"/>
      </w:tabs>
      <w:snapToGrid w:val="0"/>
    </w:pPr>
    <w:rPr>
      <w:sz w:val="20"/>
      <w:szCs w:val="20"/>
    </w:rPr>
  </w:style>
  <w:style w:type="character" w:customStyle="1" w:styleId="ac">
    <w:name w:val="頁首 字元"/>
    <w:basedOn w:val="a0"/>
    <w:link w:val="ab"/>
    <w:uiPriority w:val="99"/>
    <w:rsid w:val="00293F26"/>
    <w:rPr>
      <w:sz w:val="20"/>
      <w:szCs w:val="20"/>
    </w:rPr>
  </w:style>
  <w:style w:type="paragraph" w:styleId="ad">
    <w:name w:val="footer"/>
    <w:basedOn w:val="a"/>
    <w:link w:val="ae"/>
    <w:uiPriority w:val="99"/>
    <w:unhideWhenUsed/>
    <w:rsid w:val="00293F26"/>
    <w:pPr>
      <w:tabs>
        <w:tab w:val="center" w:pos="4153"/>
        <w:tab w:val="right" w:pos="8306"/>
      </w:tabs>
      <w:snapToGrid w:val="0"/>
    </w:pPr>
    <w:rPr>
      <w:sz w:val="20"/>
      <w:szCs w:val="20"/>
    </w:rPr>
  </w:style>
  <w:style w:type="character" w:customStyle="1" w:styleId="ae">
    <w:name w:val="頁尾 字元"/>
    <w:basedOn w:val="a0"/>
    <w:link w:val="ad"/>
    <w:uiPriority w:val="99"/>
    <w:rsid w:val="00293F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D689-CC5A-4085-8896-C8015FFF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2023-05-25T07:44:00Z</dcterms:created>
  <dcterms:modified xsi:type="dcterms:W3CDTF">2023-05-25T07:44:00Z</dcterms:modified>
</cp:coreProperties>
</file>